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BA8A" w14:textId="1509AF00" w:rsidR="00DD558B" w:rsidRDefault="00DD558B" w:rsidP="00DD558B">
      <w:r w:rsidRPr="00DD558B">
        <w:t>The School of Nursing (SON) offers professional programs preparing students for the licensure exam to practice nursing safe</w:t>
      </w:r>
      <w:r>
        <w:t>ly</w:t>
      </w:r>
      <w:r w:rsidRPr="00DD558B">
        <w:t xml:space="preserve"> in varied healthcare environments. </w:t>
      </w:r>
      <w:r w:rsidR="00F30EC2">
        <w:t xml:space="preserve">For this reason, </w:t>
      </w:r>
      <w:r w:rsidRPr="00DD558B">
        <w:t xml:space="preserve">the SON must maintain rigorous admission and progression standards to comply with accreditation </w:t>
      </w:r>
      <w:r w:rsidRPr="0039467C">
        <w:t xml:space="preserve">requirements and prepare graduates for the NCLEX-RN examination and </w:t>
      </w:r>
      <w:r w:rsidR="00877166" w:rsidRPr="0039467C">
        <w:t xml:space="preserve">graduate certification exams in their specific </w:t>
      </w:r>
      <w:r w:rsidRPr="0039467C">
        <w:t xml:space="preserve">advanced practice roles. Therefore, </w:t>
      </w:r>
      <w:r w:rsidR="00F30EC2" w:rsidRPr="0039467C">
        <w:t>although the university has approved a Credit/Non-Credit (</w:t>
      </w:r>
      <w:r w:rsidR="00F30EC2">
        <w:t xml:space="preserve">CR/NCR) grading option, </w:t>
      </w:r>
      <w:r w:rsidRPr="00DD558B">
        <w:rPr>
          <w:b/>
          <w:bCs/>
        </w:rPr>
        <w:t>admission and progression requirements for all</w:t>
      </w:r>
      <w:r w:rsidR="00681314">
        <w:rPr>
          <w:b/>
          <w:bCs/>
        </w:rPr>
        <w:t xml:space="preserve"> programs </w:t>
      </w:r>
      <w:r w:rsidRPr="00DD558B">
        <w:rPr>
          <w:b/>
          <w:bCs/>
        </w:rPr>
        <w:t>in the SON will remain unchanged.</w:t>
      </w:r>
      <w:r w:rsidRPr="00DD558B">
        <w:t> </w:t>
      </w:r>
    </w:p>
    <w:p w14:paraId="49725634" w14:textId="19B71D01" w:rsidR="00F30EC2" w:rsidRDefault="00F30EC2" w:rsidP="00DD558B">
      <w:r>
        <w:t xml:space="preserve">Please carefully review the following excerpt from the Chancellor’s statement to the university: </w:t>
      </w:r>
    </w:p>
    <w:p w14:paraId="5CEEB03F" w14:textId="77777777" w:rsidR="00F30EC2" w:rsidRPr="00DD558B" w:rsidRDefault="00F30EC2" w:rsidP="00F30EC2">
      <w:pPr>
        <w:ind w:left="720" w:firstLine="0"/>
      </w:pPr>
      <w:r w:rsidRPr="00F30EC2">
        <w:rPr>
          <w:color w:val="333333"/>
          <w:shd w:val="clear" w:color="auto" w:fill="FFFFFF"/>
        </w:rPr>
        <w:t xml:space="preserve">Instructors will post all Spring 2020 letter grades as originally scheduled (May 14 for graduating students and May 15 for all other students). Students who believe there is an error in the grade may appeal the grade as usual. If students are otherwise satisfied with their grades, nothing more needs to be done. Students who wish to change any/all of their grades to a CR/NCR will file a </w:t>
      </w:r>
      <w:r w:rsidRPr="0039467C">
        <w:rPr>
          <w:color w:val="333333"/>
          <w:shd w:val="clear" w:color="auto" w:fill="FFFFFF"/>
        </w:rPr>
        <w:t>request to change the grade with the Registrar’s Office (that process will be developed soon). </w:t>
      </w:r>
      <w:r w:rsidRPr="0039467C">
        <w:rPr>
          <w:rStyle w:val="Strong"/>
          <w:color w:val="333333"/>
          <w:shd w:val="clear" w:color="auto" w:fill="FFFFFF"/>
        </w:rPr>
        <w:t>All such requests will be approved and will be final.</w:t>
      </w:r>
      <w:r w:rsidRPr="0039467C">
        <w:rPr>
          <w:color w:val="333333"/>
          <w:shd w:val="clear" w:color="auto" w:fill="FFFFFF"/>
        </w:rPr>
        <w:t> </w:t>
      </w:r>
      <w:r w:rsidRPr="0039467C">
        <w:rPr>
          <w:b/>
          <w:bCs/>
          <w:color w:val="333333"/>
          <w:shd w:val="clear" w:color="auto" w:fill="FFFFFF"/>
        </w:rPr>
        <w:t>Grades of CR/NCR will not affect GPA, but may affect things like scholarships, progression in course sequencing, and entry into graduate or professional school</w:t>
      </w:r>
      <w:r w:rsidRPr="0039467C">
        <w:rPr>
          <w:color w:val="333333"/>
          <w:shd w:val="clear" w:color="auto" w:fill="FFFFFF"/>
        </w:rPr>
        <w:t>. </w:t>
      </w:r>
      <w:r w:rsidRPr="0039467C">
        <w:rPr>
          <w:rStyle w:val="Emphasis"/>
          <w:color w:val="333333"/>
          <w:u w:val="single"/>
          <w:shd w:val="clear" w:color="auto" w:fill="FFFFFF"/>
        </w:rPr>
        <w:t>So, students are strongly encouraged to think carefully about their decision and to talk with their adviser before requesting a grade change.</w:t>
      </w:r>
      <w:r w:rsidRPr="0039467C">
        <w:rPr>
          <w:color w:val="333333"/>
          <w:shd w:val="clear" w:color="auto" w:fill="FFFFFF"/>
        </w:rPr>
        <w:t> Graduating students will have until noon, May 28 to request a grade change to CR/NCR. All other students will have until noon, August 21, to request a grade change to CR/NCR. Honorifics like Chancellor’s List, Dean’s List, and Latin Honors will be based on</w:t>
      </w:r>
      <w:r w:rsidRPr="00F30EC2">
        <w:rPr>
          <w:color w:val="333333"/>
          <w:shd w:val="clear" w:color="auto" w:fill="FFFFFF"/>
        </w:rPr>
        <w:t xml:space="preserve"> the original letter grades. </w:t>
      </w:r>
    </w:p>
    <w:p w14:paraId="63DAD99A" w14:textId="1934F49A" w:rsidR="00185C83" w:rsidRPr="0039467C" w:rsidRDefault="00185C83" w:rsidP="00185C83">
      <w:pPr>
        <w:pStyle w:val="ListParagraph"/>
        <w:ind w:left="0" w:firstLine="0"/>
        <w:rPr>
          <w:b/>
          <w:bCs/>
        </w:rPr>
      </w:pPr>
      <w:r w:rsidRPr="0039467C">
        <w:rPr>
          <w:b/>
          <w:bCs/>
        </w:rPr>
        <w:lastRenderedPageBreak/>
        <w:t xml:space="preserve">Before you make a decision </w:t>
      </w:r>
      <w:r w:rsidR="00877166" w:rsidRPr="0039467C">
        <w:rPr>
          <w:b/>
          <w:bCs/>
        </w:rPr>
        <w:t>pertaining to</w:t>
      </w:r>
      <w:r w:rsidRPr="0039467C">
        <w:rPr>
          <w:b/>
          <w:bCs/>
        </w:rPr>
        <w:t xml:space="preserve"> grades</w:t>
      </w:r>
      <w:r w:rsidR="00877166" w:rsidRPr="0039467C">
        <w:rPr>
          <w:b/>
          <w:bCs/>
        </w:rPr>
        <w:t>,</w:t>
      </w:r>
      <w:r w:rsidR="00707C51" w:rsidRPr="0039467C">
        <w:rPr>
          <w:b/>
          <w:bCs/>
        </w:rPr>
        <w:t xml:space="preserve"> </w:t>
      </w:r>
      <w:r w:rsidRPr="0039467C">
        <w:rPr>
          <w:b/>
          <w:bCs/>
        </w:rPr>
        <w:t xml:space="preserve">please consider that if </w:t>
      </w:r>
      <w:r w:rsidR="00EB55B2" w:rsidRPr="0039467C">
        <w:rPr>
          <w:b/>
          <w:bCs/>
        </w:rPr>
        <w:t>you</w:t>
      </w:r>
      <w:r w:rsidRPr="0039467C">
        <w:rPr>
          <w:b/>
          <w:bCs/>
        </w:rPr>
        <w:t xml:space="preserve"> choose the CR/NCR option in any course, </w:t>
      </w:r>
      <w:r w:rsidR="00707C51" w:rsidRPr="0039467C">
        <w:rPr>
          <w:b/>
          <w:bCs/>
        </w:rPr>
        <w:t xml:space="preserve">you will be ineligible for admission and progression in all SON programs.  </w:t>
      </w:r>
      <w:r w:rsidRPr="0039467C">
        <w:rPr>
          <w:b/>
          <w:bCs/>
        </w:rPr>
        <w:t xml:space="preserve"> </w:t>
      </w:r>
    </w:p>
    <w:p w14:paraId="5D6CF251" w14:textId="483BA8DE" w:rsidR="00CF2DDF" w:rsidRPr="00EA247B" w:rsidRDefault="00CF2DDF" w:rsidP="00CF2DDF">
      <w:pPr>
        <w:pStyle w:val="ListParagraph"/>
        <w:numPr>
          <w:ilvl w:val="0"/>
          <w:numId w:val="7"/>
        </w:numPr>
      </w:pPr>
      <w:r w:rsidRPr="00EA247B">
        <w:t>A</w:t>
      </w:r>
      <w:r w:rsidR="00DD558B" w:rsidRPr="00EA247B">
        <w:t xml:space="preserve"> </w:t>
      </w:r>
      <w:r w:rsidR="00CE5011" w:rsidRPr="00EA247B">
        <w:t xml:space="preserve">minimum letter grade </w:t>
      </w:r>
      <w:r w:rsidR="00DD558B" w:rsidRPr="00EA247B">
        <w:t>of “C”</w:t>
      </w:r>
      <w:r w:rsidR="00C104C7" w:rsidRPr="00EA247B">
        <w:t xml:space="preserve"> in each course required</w:t>
      </w:r>
      <w:r w:rsidR="00CE5011" w:rsidRPr="00EA247B">
        <w:t xml:space="preserve"> </w:t>
      </w:r>
      <w:r w:rsidRPr="00EA247B">
        <w:t>f</w:t>
      </w:r>
      <w:r w:rsidR="00CE5011" w:rsidRPr="00EA247B">
        <w:t xml:space="preserve">or </w:t>
      </w:r>
      <w:r w:rsidRPr="00EA247B">
        <w:t xml:space="preserve">undergraduate </w:t>
      </w:r>
      <w:r w:rsidR="00CE5011" w:rsidRPr="00EA247B">
        <w:t>degree</w:t>
      </w:r>
      <w:r w:rsidRPr="00EA247B">
        <w:t xml:space="preserve">s in the SON must be maintained for admission and progression in </w:t>
      </w:r>
      <w:r w:rsidR="00C104C7" w:rsidRPr="00EA247B">
        <w:t>all</w:t>
      </w:r>
      <w:r w:rsidRPr="00EA247B">
        <w:t xml:space="preserve"> program</w:t>
      </w:r>
      <w:r w:rsidR="00C104C7" w:rsidRPr="00EA247B">
        <w:t>s</w:t>
      </w:r>
      <w:r w:rsidRPr="00EA247B">
        <w:t xml:space="preserve">.  </w:t>
      </w:r>
      <w:r w:rsidR="00CE5011" w:rsidRPr="00EA247B">
        <w:t xml:space="preserve"> </w:t>
      </w:r>
      <w:r w:rsidR="00C104C7" w:rsidRPr="00EA247B">
        <w:t xml:space="preserve">Grades must be verified on an official transcript. </w:t>
      </w:r>
      <w:r w:rsidR="00DD558B" w:rsidRPr="00EA247B">
        <w:t> </w:t>
      </w:r>
      <w:r w:rsidRPr="00EA247B">
        <w:t xml:space="preserve"> Course requirements for each degree option </w:t>
      </w:r>
      <w:r w:rsidR="00444D60">
        <w:t xml:space="preserve">are </w:t>
      </w:r>
      <w:r w:rsidRPr="00EA247B">
        <w:t>located in the 2019-2020 Undergraduate Bulletin pages 309-310 and 352-361</w:t>
      </w:r>
      <w:r w:rsidR="00C104C7" w:rsidRPr="00EA247B">
        <w:t xml:space="preserve"> (note that program degree requirements are subject to change). </w:t>
      </w:r>
      <w:r w:rsidRPr="00EA247B">
        <w:t xml:space="preserve">   </w:t>
      </w:r>
    </w:p>
    <w:p w14:paraId="187807DE" w14:textId="19EE6FC9" w:rsidR="00CF2DDF" w:rsidRPr="00EA247B" w:rsidRDefault="00C104C7" w:rsidP="00650E47">
      <w:pPr>
        <w:numPr>
          <w:ilvl w:val="0"/>
          <w:numId w:val="7"/>
        </w:numPr>
      </w:pPr>
      <w:r w:rsidRPr="00EA247B">
        <w:t xml:space="preserve">A minimum letter grade of “B” in each course required for graduate degrees in the SON must be maintained for admission and progression in all programs.   Grades must be verified on an official transcript.   </w:t>
      </w:r>
      <w:r w:rsidR="00CF2DDF" w:rsidRPr="00EA247B">
        <w:t xml:space="preserve">Course requirements for each degree option </w:t>
      </w:r>
      <w:r w:rsidR="00444D60">
        <w:t xml:space="preserve">are </w:t>
      </w:r>
      <w:bookmarkStart w:id="0" w:name="_GoBack"/>
      <w:bookmarkEnd w:id="0"/>
      <w:r w:rsidR="00CF2DDF" w:rsidRPr="00EA247B">
        <w:t>located in the 2019-2020 Graduate Bulletin pages 230-243 (</w:t>
      </w:r>
      <w:r w:rsidRPr="00EA247B">
        <w:t>n</w:t>
      </w:r>
      <w:r w:rsidR="00CF2DDF" w:rsidRPr="00EA247B">
        <w:t>ote that program degree requirements are subject to change)</w:t>
      </w:r>
      <w:r w:rsidRPr="00EA247B">
        <w:t>.</w:t>
      </w:r>
    </w:p>
    <w:p w14:paraId="29E95B04" w14:textId="67CB4657" w:rsidR="00EA247B" w:rsidRPr="00EA247B" w:rsidRDefault="00EA247B" w:rsidP="00650E47">
      <w:pPr>
        <w:numPr>
          <w:ilvl w:val="0"/>
          <w:numId w:val="7"/>
        </w:numPr>
        <w:rPr>
          <w:b/>
          <w:bCs/>
        </w:rPr>
      </w:pPr>
      <w:r w:rsidRPr="00EA247B">
        <w:rPr>
          <w:b/>
          <w:bCs/>
        </w:rPr>
        <w:t xml:space="preserve">Any degree required course designated CR/NCR is considered incomplete. </w:t>
      </w:r>
    </w:p>
    <w:sectPr w:rsidR="00EA247B" w:rsidRPr="00EA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804DA"/>
    <w:multiLevelType w:val="multilevel"/>
    <w:tmpl w:val="D7D6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FB03F1"/>
    <w:multiLevelType w:val="multilevel"/>
    <w:tmpl w:val="D7D6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E8542F"/>
    <w:multiLevelType w:val="multilevel"/>
    <w:tmpl w:val="D7D6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67387"/>
    <w:multiLevelType w:val="multilevel"/>
    <w:tmpl w:val="A98A95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83D0B"/>
    <w:multiLevelType w:val="hybridMultilevel"/>
    <w:tmpl w:val="087610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FC393B"/>
    <w:multiLevelType w:val="multilevel"/>
    <w:tmpl w:val="A1C22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23197A"/>
    <w:multiLevelType w:val="multilevel"/>
    <w:tmpl w:val="181A1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8B"/>
    <w:rsid w:val="000D38A2"/>
    <w:rsid w:val="00185C83"/>
    <w:rsid w:val="00240C3E"/>
    <w:rsid w:val="00241D14"/>
    <w:rsid w:val="002D4E61"/>
    <w:rsid w:val="0039467C"/>
    <w:rsid w:val="003A15CA"/>
    <w:rsid w:val="003B0244"/>
    <w:rsid w:val="00407267"/>
    <w:rsid w:val="00444D60"/>
    <w:rsid w:val="004A12C3"/>
    <w:rsid w:val="00505BAA"/>
    <w:rsid w:val="00511400"/>
    <w:rsid w:val="005920D7"/>
    <w:rsid w:val="00681314"/>
    <w:rsid w:val="00707C51"/>
    <w:rsid w:val="007C6D91"/>
    <w:rsid w:val="00837277"/>
    <w:rsid w:val="00855AAC"/>
    <w:rsid w:val="00877166"/>
    <w:rsid w:val="008956F7"/>
    <w:rsid w:val="008B2916"/>
    <w:rsid w:val="008E6BDE"/>
    <w:rsid w:val="0092390E"/>
    <w:rsid w:val="0096440A"/>
    <w:rsid w:val="009F363D"/>
    <w:rsid w:val="00C104C7"/>
    <w:rsid w:val="00C4038C"/>
    <w:rsid w:val="00C64805"/>
    <w:rsid w:val="00CE5011"/>
    <w:rsid w:val="00CF2DDF"/>
    <w:rsid w:val="00D77895"/>
    <w:rsid w:val="00DC01EE"/>
    <w:rsid w:val="00DD558B"/>
    <w:rsid w:val="00E80EE2"/>
    <w:rsid w:val="00EA247B"/>
    <w:rsid w:val="00EB55B2"/>
    <w:rsid w:val="00F30EC2"/>
    <w:rsid w:val="00FE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0B82"/>
  <w15:chartTrackingRefBased/>
  <w15:docId w15:val="{9A5A16CD-75CA-4338-86FC-4B1F552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EC2"/>
    <w:rPr>
      <w:b/>
      <w:bCs/>
    </w:rPr>
  </w:style>
  <w:style w:type="character" w:styleId="Emphasis">
    <w:name w:val="Emphasis"/>
    <w:basedOn w:val="DefaultParagraphFont"/>
    <w:uiPriority w:val="20"/>
    <w:qFormat/>
    <w:rsid w:val="00F30EC2"/>
    <w:rPr>
      <w:i/>
      <w:iCs/>
    </w:rPr>
  </w:style>
  <w:style w:type="paragraph" w:styleId="ListParagraph">
    <w:name w:val="List Paragraph"/>
    <w:basedOn w:val="Normal"/>
    <w:uiPriority w:val="34"/>
    <w:qFormat/>
    <w:rsid w:val="00F30EC2"/>
    <w:pPr>
      <w:ind w:left="720"/>
      <w:contextualSpacing/>
    </w:pPr>
  </w:style>
  <w:style w:type="paragraph" w:styleId="BalloonText">
    <w:name w:val="Balloon Text"/>
    <w:basedOn w:val="Normal"/>
    <w:link w:val="BalloonTextChar"/>
    <w:uiPriority w:val="99"/>
    <w:semiHidden/>
    <w:unhideWhenUsed/>
    <w:rsid w:val="009239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sarahjdavidson59@gmail.com</dc:creator>
  <cp:keywords/>
  <dc:description/>
  <cp:lastModifiedBy>sarahjdavidson59@gmail.com</cp:lastModifiedBy>
  <cp:revision>3</cp:revision>
  <dcterms:created xsi:type="dcterms:W3CDTF">2020-04-15T17:37:00Z</dcterms:created>
  <dcterms:modified xsi:type="dcterms:W3CDTF">2020-04-15T19:29:00Z</dcterms:modified>
</cp:coreProperties>
</file>